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EF29DB" w:rsidRDefault="00EF29DB">
      <w:pPr>
        <w:rPr>
          <w:rFonts w:ascii="Arial" w:hAnsi="Arial" w:cs="Arial"/>
          <w:sz w:val="24"/>
          <w:szCs w:val="24"/>
        </w:rPr>
      </w:pPr>
      <w:r w:rsidRPr="00EF29DB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EF29DB">
        <w:rPr>
          <w:rFonts w:ascii="Arial" w:hAnsi="Arial" w:cs="Arial"/>
          <w:sz w:val="24"/>
          <w:szCs w:val="24"/>
        </w:rPr>
        <w:t>Declaratie</w:t>
      </w:r>
      <w:proofErr w:type="spellEnd"/>
      <w:r w:rsidRPr="00EF29DB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EF29DB">
        <w:rPr>
          <w:rFonts w:ascii="Arial" w:hAnsi="Arial" w:cs="Arial"/>
          <w:sz w:val="24"/>
          <w:szCs w:val="24"/>
        </w:rPr>
        <w:t>Gorj</w:t>
      </w:r>
      <w:proofErr w:type="spellEnd"/>
      <w:r w:rsidRPr="00EF29DB">
        <w:rPr>
          <w:rFonts w:ascii="Arial" w:hAnsi="Arial" w:cs="Arial"/>
          <w:sz w:val="24"/>
          <w:szCs w:val="24"/>
        </w:rPr>
        <w:t xml:space="preserve"> final:</w:t>
      </w:r>
    </w:p>
    <w:p w:rsidR="00EF29DB" w:rsidRPr="00EF29DB" w:rsidRDefault="00EF29DB">
      <w:pPr>
        <w:rPr>
          <w:rFonts w:ascii="Arial" w:hAnsi="Arial" w:cs="Arial"/>
          <w:sz w:val="24"/>
          <w:szCs w:val="24"/>
        </w:rPr>
      </w:pPr>
    </w:p>
    <w:p w:rsidR="00EF29DB" w:rsidRPr="00EF29DB" w:rsidRDefault="00EF29DB">
      <w:pPr>
        <w:rPr>
          <w:rFonts w:ascii="Arial" w:hAnsi="Arial" w:cs="Arial"/>
          <w:color w:val="17181A"/>
          <w:sz w:val="24"/>
          <w:szCs w:val="24"/>
        </w:rPr>
      </w:pPr>
      <w:hyperlink r:id="rId6" w:history="1">
        <w:r w:rsidRPr="00EF29DB">
          <w:rPr>
            <w:rStyle w:val="Hyperlink"/>
            <w:rFonts w:ascii="Arial" w:hAnsi="Arial" w:cs="Arial"/>
            <w:sz w:val="24"/>
            <w:szCs w:val="24"/>
          </w:rPr>
          <w:t>https://www.cjgorj.ro/consiliul_judetean_gorj/activitati/urbanism-si-amenajarea-teritoriului/protectia-mediului/</w:t>
        </w:r>
      </w:hyperlink>
    </w:p>
    <w:p w:rsidR="00EF29DB" w:rsidRDefault="00EF29DB">
      <w:bookmarkStart w:id="0" w:name="_GoBack"/>
      <w:bookmarkEnd w:id="0"/>
    </w:p>
    <w:sectPr w:rsidR="00EF29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9DB" w:rsidRDefault="00EF29DB" w:rsidP="00EF29DB">
      <w:pPr>
        <w:spacing w:after="0" w:line="240" w:lineRule="auto"/>
      </w:pPr>
      <w:r>
        <w:separator/>
      </w:r>
    </w:p>
  </w:endnote>
  <w:endnote w:type="continuationSeparator" w:id="0">
    <w:p w:rsidR="00EF29DB" w:rsidRDefault="00EF29DB" w:rsidP="00EF2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9DB" w:rsidRDefault="00EF29DB" w:rsidP="00EF29DB">
      <w:pPr>
        <w:spacing w:after="0" w:line="240" w:lineRule="auto"/>
      </w:pPr>
      <w:r>
        <w:separator/>
      </w:r>
    </w:p>
  </w:footnote>
  <w:footnote w:type="continuationSeparator" w:id="0">
    <w:p w:rsidR="00EF29DB" w:rsidRDefault="00EF29DB" w:rsidP="00EF29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DB"/>
    <w:rsid w:val="00BA14AA"/>
    <w:rsid w:val="00EF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2A139E"/>
  <w15:chartTrackingRefBased/>
  <w15:docId w15:val="{89AB1BEA-FFF3-4251-A758-2177E11C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29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gorj.ro/consiliul_judetean_gorj/activitati/urbanism-si-amenajarea-teritoriului/protectia-mediulu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2021-08-10T11:06:00Z</dcterms:created>
  <dcterms:modified xsi:type="dcterms:W3CDTF">2021-08-10T11:07:00Z</dcterms:modified>
</cp:coreProperties>
</file>